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Pr="00B905FD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6"/>
          <w:szCs w:val="6"/>
          <w:shd w:val="clear" w:color="auto" w:fill="FFFFFF"/>
        </w:rPr>
      </w:pPr>
    </w:p>
    <w:p w:rsidR="009952B8" w:rsidRDefault="009952B8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</w:p>
    <w:p w:rsidR="002F1BD7" w:rsidRDefault="00C85F5B" w:rsidP="002F1BD7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Münih Turizm</w:t>
      </w:r>
      <w:r w:rsidR="00741BEE" w:rsidRPr="00741BEE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 İş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9952B8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9952B8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="00F9799F" w:rsidRPr="009952B8">
        <w:rPr>
          <w:rFonts w:ascii="Verdana" w:hAnsi="Verdana" w:cs="Arial"/>
          <w:b/>
          <w:bCs/>
          <w:iCs/>
          <w:color w:val="FF0000"/>
          <w:u w:val="single"/>
        </w:rPr>
        <w:t>1</w:t>
      </w:r>
      <w:r w:rsidRPr="009952B8">
        <w:rPr>
          <w:rFonts w:ascii="Verdana" w:hAnsi="Verdana" w:cs="Arial"/>
          <w:b/>
          <w:bCs/>
          <w:iCs/>
          <w:color w:val="FF0000"/>
        </w:rPr>
        <w:t xml:space="preserve">: </w:t>
      </w:r>
      <w:r w:rsidRPr="009952B8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>
        <w:rPr>
          <w:rFonts w:ascii="Verdana" w:hAnsi="Verdana" w:cs="Arial"/>
          <w:bCs/>
          <w:iCs/>
          <w:color w:val="333333"/>
        </w:rPr>
        <w:t>4 gece - 5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EC0957">
        <w:rPr>
          <w:rFonts w:ascii="Verdana" w:hAnsi="Verdana" w:cs="Arial"/>
          <w:bCs/>
          <w:iCs/>
          <w:color w:val="333333"/>
        </w:rPr>
        <w:t>22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C85F5B">
        <w:rPr>
          <w:rFonts w:ascii="Verdana" w:hAnsi="Verdana" w:cs="Arial"/>
          <w:bCs/>
          <w:iCs/>
          <w:color w:val="333333"/>
        </w:rPr>
        <w:t>2</w:t>
      </w:r>
      <w:r w:rsidR="00EC0957">
        <w:rPr>
          <w:rFonts w:ascii="Verdana" w:hAnsi="Verdana" w:cs="Arial"/>
          <w:bCs/>
          <w:iCs/>
          <w:color w:val="333333"/>
        </w:rPr>
        <w:t>6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C85F5B">
        <w:rPr>
          <w:rFonts w:ascii="Verdana" w:hAnsi="Verdana" w:cs="Arial"/>
          <w:bCs/>
          <w:iCs/>
          <w:color w:val="333333"/>
        </w:rPr>
        <w:t>Şubat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D72E24">
        <w:rPr>
          <w:rFonts w:ascii="Verdana" w:hAnsi="Verdana" w:cs="Arial"/>
          <w:bCs/>
          <w:iCs/>
          <w:color w:val="333333"/>
        </w:rPr>
        <w:t>2</w:t>
      </w:r>
      <w:r w:rsidR="00EC0957">
        <w:rPr>
          <w:rFonts w:ascii="Verdana" w:hAnsi="Verdana" w:cs="Arial"/>
          <w:bCs/>
          <w:iCs/>
          <w:color w:val="333333"/>
        </w:rPr>
        <w:t>3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9952B8" w:rsidRPr="00D35C4A" w:rsidRDefault="009952B8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EC0957" w:rsidP="009952B8">
      <w:pPr>
        <w:pStyle w:val="NormalWeb"/>
        <w:spacing w:before="0" w:beforeAutospacing="0" w:after="0" w:afterAutospacing="0"/>
        <w:ind w:left="1416" w:right="14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1C4947">
        <w:rPr>
          <w:rFonts w:ascii="Verdana" w:hAnsi="Verdana"/>
          <w:sz w:val="20"/>
          <w:szCs w:val="20"/>
        </w:rPr>
        <w:t xml:space="preserve"> </w:t>
      </w:r>
      <w:r w:rsidR="00C85F5B">
        <w:rPr>
          <w:rFonts w:ascii="Verdana" w:hAnsi="Verdana"/>
          <w:sz w:val="20"/>
          <w:szCs w:val="20"/>
        </w:rPr>
        <w:t>Şubat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1A7F1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FD6A6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6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1A7F11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terminali  </w:t>
      </w:r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 Travel Agency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1A7F1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816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8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816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ED1A2E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F9799F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16</w:t>
      </w:r>
      <w:r w:rsidR="001A7F1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29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Münih’e hareket, </w:t>
      </w:r>
      <w:r w:rsidR="001A7F1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816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8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816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50</w:t>
      </w:r>
      <w:r w:rsidR="009952B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816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Münih’e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Münih’te </w:t>
      </w:r>
      <w:r w:rsidR="00591A12">
        <w:rPr>
          <w:rFonts w:ascii="Verdana" w:hAnsi="Verdana" w:cs="Arial"/>
          <w:bCs/>
          <w:i/>
          <w:iCs/>
          <w:color w:val="333333"/>
          <w:sz w:val="20"/>
          <w:szCs w:val="20"/>
        </w:rPr>
        <w:t>4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</w:t>
      </w:r>
      <w:r w:rsidR="00C52682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Hotel’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9952B8">
      <w:pPr>
        <w:tabs>
          <w:tab w:val="left" w:pos="540"/>
          <w:tab w:val="left" w:pos="1080"/>
        </w:tabs>
        <w:ind w:right="142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EC0957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23</w:t>
      </w:r>
      <w:r w:rsidR="00D32594">
        <w:rPr>
          <w:rFonts w:ascii="Verdana" w:eastAsia="SimSun" w:hAnsi="Verdana"/>
          <w:color w:val="000000"/>
          <w:lang w:eastAsia="zh-CN"/>
        </w:rPr>
        <w:t>-</w:t>
      </w:r>
      <w:r>
        <w:rPr>
          <w:rFonts w:ascii="Verdana" w:eastAsia="SimSun" w:hAnsi="Verdana"/>
          <w:color w:val="000000"/>
          <w:lang w:eastAsia="zh-CN"/>
        </w:rPr>
        <w:t>25</w:t>
      </w:r>
      <w:r w:rsidR="001C4947">
        <w:rPr>
          <w:rFonts w:ascii="Verdana" w:eastAsia="SimSun" w:hAnsi="Verdana"/>
          <w:color w:val="000000"/>
          <w:lang w:eastAsia="zh-CN"/>
        </w:rPr>
        <w:t>.</w:t>
      </w:r>
      <w:r w:rsidR="00C85F5B">
        <w:rPr>
          <w:rFonts w:ascii="Verdana" w:eastAsia="SimSun" w:hAnsi="Verdana"/>
          <w:color w:val="000000"/>
          <w:lang w:eastAsia="zh-CN"/>
        </w:rPr>
        <w:t>Şubat</w:t>
      </w:r>
      <w:r w:rsidR="001C4947">
        <w:rPr>
          <w:rFonts w:ascii="Verdana" w:hAnsi="Verdana"/>
        </w:rPr>
        <w:t xml:space="preserve"> </w:t>
      </w:r>
      <w:r w:rsidR="00C52682">
        <w:rPr>
          <w:rFonts w:ascii="Verdana" w:hAnsi="Verdana"/>
        </w:rPr>
        <w:tab/>
      </w:r>
      <w:r w:rsidR="001C4947" w:rsidRPr="00452C4A">
        <w:rPr>
          <w:rFonts w:ascii="Verdana" w:hAnsi="Verdana" w:cs="Arial"/>
          <w:bCs/>
          <w:i/>
          <w:iCs/>
          <w:color w:val="333333"/>
        </w:rPr>
        <w:t>Sabah kahvaltısı ve fuar ziyareti 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Münih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9952B8" w:rsidRDefault="00EC0957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26</w:t>
      </w:r>
      <w:r w:rsidR="001C4947">
        <w:rPr>
          <w:rFonts w:ascii="Verdana" w:eastAsia="SimSun" w:hAnsi="Verdana"/>
          <w:color w:val="000000"/>
          <w:lang w:eastAsia="zh-CN"/>
        </w:rPr>
        <w:t xml:space="preserve"> </w:t>
      </w:r>
      <w:r w:rsidR="00C85F5B">
        <w:rPr>
          <w:rFonts w:ascii="Verdana" w:eastAsia="SimSun" w:hAnsi="Verdana"/>
          <w:color w:val="000000"/>
          <w:lang w:eastAsia="zh-CN"/>
        </w:rPr>
        <w:t>Şubat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9952B8" w:rsidRPr="009952B8">
        <w:rPr>
          <w:rFonts w:ascii="Verdana" w:hAnsi="Verdana" w:cs="Arial"/>
          <w:b/>
          <w:i/>
          <w:color w:val="333333"/>
        </w:rPr>
        <w:t>Otelden ayrılış günü.</w:t>
      </w:r>
    </w:p>
    <w:p w:rsidR="009952B8" w:rsidRDefault="009952B8" w:rsidP="009952B8">
      <w:pPr>
        <w:tabs>
          <w:tab w:val="left" w:pos="540"/>
          <w:tab w:val="left" w:pos="1080"/>
        </w:tabs>
        <w:ind w:right="142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1A7F11" w:rsidRPr="00452C4A">
        <w:rPr>
          <w:rFonts w:ascii="Verdana" w:hAnsi="Verdana" w:cs="Arial"/>
          <w:bCs/>
          <w:i/>
          <w:iCs/>
          <w:color w:val="333333"/>
        </w:rPr>
        <w:t>Sabah kahvaltısı ve fuar ziyareti</w:t>
      </w:r>
      <w:r>
        <w:rPr>
          <w:rFonts w:ascii="Verdana" w:hAnsi="Verdana" w:cs="Arial"/>
          <w:bCs/>
          <w:i/>
          <w:iCs/>
          <w:color w:val="333333"/>
        </w:rPr>
        <w:t xml:space="preserve">.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1A7F11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</w:t>
      </w:r>
    </w:p>
    <w:p w:rsidR="009952B8" w:rsidRDefault="009952B8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ab/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16</w:t>
      </w:r>
      <w:r w:rsidR="008523A0">
        <w:rPr>
          <w:rFonts w:ascii="Verdana" w:hAnsi="Verdana" w:cs="Arial"/>
          <w:b/>
          <w:bCs/>
          <w:i/>
          <w:iCs/>
          <w:color w:val="333333"/>
        </w:rPr>
        <w:t>3</w:t>
      </w:r>
      <w:r w:rsidR="001A7F11">
        <w:rPr>
          <w:rFonts w:ascii="Verdana" w:hAnsi="Verdana" w:cs="Arial"/>
          <w:b/>
          <w:bCs/>
          <w:i/>
          <w:iCs/>
          <w:color w:val="333333"/>
        </w:rPr>
        <w:t>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1A7F11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81634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 w:rsidR="00ED1A2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</w:p>
    <w:p w:rsidR="00ED7B58" w:rsidRDefault="009952B8" w:rsidP="009952B8">
      <w:pPr>
        <w:tabs>
          <w:tab w:val="left" w:pos="540"/>
          <w:tab w:val="left" w:pos="1080"/>
        </w:tabs>
        <w:ind w:right="142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 w:rsidR="001A7F11">
        <w:rPr>
          <w:rFonts w:ascii="Verdana" w:hAnsi="Verdana" w:cs="Arial"/>
          <w:b/>
          <w:bCs/>
          <w:i/>
          <w:iCs/>
          <w:color w:val="333333"/>
        </w:rPr>
        <w:t>23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81634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bookmarkStart w:id="0" w:name="_GoBack"/>
      <w:bookmarkEnd w:id="0"/>
      <w:r w:rsidR="00FD6A6A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r w:rsidRPr="003E3E51">
        <w:rPr>
          <w:rFonts w:ascii="Verdana" w:hAnsi="Verdana" w:cs="Arial"/>
          <w:bCs/>
          <w:i/>
          <w:iCs/>
          <w:color w:val="333333"/>
        </w:rPr>
        <w:t>Belirtilen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İpad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GÜRTOUR TRAVEL AGENCY  </w:t>
      </w:r>
      <w:r w:rsidR="00B905FD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1-</w:t>
      </w:r>
      <w:r>
        <w:rPr>
          <w:rFonts w:ascii="Verdana" w:hAnsi="Verdana" w:cs="Arial"/>
          <w:bCs/>
          <w:i/>
          <w:iCs/>
          <w:color w:val="333333"/>
        </w:rPr>
        <w:t xml:space="preserve">  Schengen Almanya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2-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Yurt dışı çıkış harcı </w:t>
      </w:r>
      <w:r w:rsidR="00EC0957">
        <w:rPr>
          <w:rFonts w:ascii="Verdana" w:hAnsi="Verdana" w:cs="Arial"/>
          <w:bCs/>
          <w:i/>
          <w:iCs/>
          <w:color w:val="333333"/>
        </w:rPr>
        <w:t>1</w:t>
      </w:r>
      <w:r w:rsidR="00D72E24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r w:rsidR="002F1DD9">
        <w:rPr>
          <w:rFonts w:ascii="Verdana" w:hAnsi="Verdana" w:cs="Arial"/>
          <w:bCs/>
          <w:i/>
          <w:iCs/>
          <w:color w:val="333333"/>
        </w:rPr>
        <w:t>-  Şahsi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Almanya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Münih’te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B905FD">
        <w:rPr>
          <w:rFonts w:ascii="Verdana" w:hAnsi="Verdana" w:cs="Arial"/>
          <w:bCs/>
          <w:i/>
          <w:iCs/>
          <w:color w:val="333333"/>
        </w:rPr>
        <w:t>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( TL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</w:rPr>
        <w:t>GüRTOUR TURiZM ve SEYAHAT  LTD.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>TÜRKİYE İŞ BANKASI ( 1041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GARANTİ BANKASI  ( 078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AKBANK ( 0</w:t>
            </w:r>
            <w:r w:rsidR="00942FB5">
              <w:rPr>
                <w:rFonts w:ascii="Trebuchet MS" w:hAnsi="Trebuchet MS" w:cs="Arial"/>
                <w:b/>
                <w:bCs/>
              </w:rPr>
              <w:t>166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22585D" w:rsidRPr="0022585D" w:rsidRDefault="00C85F5B" w:rsidP="003E2320">
      <w:pPr>
        <w:rPr>
          <w:rFonts w:ascii="Verdana" w:hAnsi="Verdana" w:cs="Arial"/>
          <w:b/>
          <w:bCs/>
          <w:iCs/>
          <w:color w:val="333333"/>
          <w:sz w:val="10"/>
          <w:szCs w:val="10"/>
        </w:rPr>
      </w:pPr>
      <w:r w:rsidRPr="00C85F5B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Münih Turizm  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</w:t>
      </w:r>
      <w:r w:rsidR="00BC5775">
        <w:rPr>
          <w:rFonts w:ascii="Arial Black" w:hAnsi="Arial Black"/>
          <w:color w:val="000000"/>
          <w:sz w:val="18"/>
          <w:szCs w:val="18"/>
        </w:rPr>
        <w:t xml:space="preserve">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 w:rsidR="0018797F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035115" w:rsidTr="005D117C">
        <w:trPr>
          <w:trHeight w:val="7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115" w:rsidRPr="009A7AF4" w:rsidRDefault="00035115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  <w:p w:rsidR="00035115" w:rsidRPr="00E1766C" w:rsidRDefault="00035115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115" w:rsidRPr="009A7AF4" w:rsidRDefault="00035115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115" w:rsidRPr="003E5FA2" w:rsidRDefault="00035115" w:rsidP="00AA7C4C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EC0957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22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C85F5B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="00EC0957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6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C85F5B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Şubat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5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Münih – IST  </w:t>
            </w:r>
          </w:p>
          <w:p w:rsidR="00035115" w:rsidRDefault="00035115" w:rsidP="00AA7C4C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D155C4" w:rsidRPr="00D155C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Holiday Inn Munich - City Centre 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Munih</w:t>
            </w:r>
          </w:p>
          <w:p w:rsidR="00035115" w:rsidRPr="00BB1CFC" w:rsidRDefault="00035115" w:rsidP="00AA7C4C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 merkezin</w:t>
            </w:r>
            <w:r w:rsidR="00D155C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d</w:t>
            </w:r>
            <w:r w:rsidR="005D117C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e</w:t>
            </w:r>
            <w:r w:rsidR="00D155C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,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Fuar alanına </w:t>
            </w:r>
            <w:r w:rsidR="0095021C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9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115" w:rsidRPr="009A7AF4" w:rsidRDefault="00035115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>İki kişilik odada kişibaşı</w:t>
            </w:r>
            <w:r w:rsidRPr="00E93B23">
              <w:rPr>
                <w:rFonts w:ascii="Arial Narrow" w:hAnsi="Arial Narrow" w:cs="Arial"/>
              </w:rPr>
              <w:t xml:space="preserve">:  </w:t>
            </w:r>
            <w:r>
              <w:rPr>
                <w:rFonts w:ascii="Arial Narrow" w:hAnsi="Arial Narrow" w:cs="Arial"/>
              </w:rPr>
              <w:t xml:space="preserve">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EC0957" w:rsidRPr="00EC0957">
              <w:rPr>
                <w:rFonts w:ascii="Arial Narrow" w:hAnsi="Arial Narrow" w:cs="Arial"/>
                <w:b/>
                <w:bCs/>
              </w:rPr>
              <w:t>10</w:t>
            </w:r>
            <w:r>
              <w:rPr>
                <w:rFonts w:ascii="Arial Narrow" w:hAnsi="Arial Narrow" w:cs="Arial"/>
                <w:b/>
              </w:rPr>
              <w:t>95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035115" w:rsidRPr="00E93B23" w:rsidRDefault="00035115" w:rsidP="00F9799F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: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</w:t>
            </w:r>
            <w:r w:rsidR="00EC0957">
              <w:rPr>
                <w:rFonts w:ascii="Arial Narrow" w:hAnsi="Arial Narrow" w:cs="Arial"/>
              </w:rPr>
              <w:t xml:space="preserve">  </w:t>
            </w:r>
            <w:r w:rsidR="008C0DB9" w:rsidRPr="008C0DB9">
              <w:rPr>
                <w:rFonts w:ascii="Arial Narrow" w:hAnsi="Arial Narrow" w:cs="Arial"/>
                <w:b/>
                <w:bCs/>
              </w:rPr>
              <w:t>3</w:t>
            </w:r>
            <w:r w:rsidR="00EC0957">
              <w:rPr>
                <w:rFonts w:ascii="Arial Narrow" w:hAnsi="Arial Narrow" w:cs="Arial"/>
                <w:b/>
                <w:bCs/>
              </w:rPr>
              <w:t>9</w:t>
            </w:r>
            <w:r w:rsidRPr="008C0DB9">
              <w:rPr>
                <w:rFonts w:ascii="Arial Narrow" w:hAnsi="Arial Narrow" w:cs="Arial"/>
                <w:b/>
                <w:bCs/>
              </w:rPr>
              <w:t>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035115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035115" w:rsidRPr="009A7AF4" w:rsidRDefault="00035115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115" w:rsidRPr="009A7AF4" w:rsidRDefault="00035115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035115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035115" w:rsidRDefault="00035115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035115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035115" w:rsidRDefault="00035115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035115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035115" w:rsidRPr="009A7AF4" w:rsidRDefault="00035115" w:rsidP="00B528E3">
            <w:pPr>
              <w:rPr>
                <w:sz w:val="6"/>
                <w:szCs w:val="6"/>
              </w:rPr>
            </w:pPr>
          </w:p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>lütfen ödeme şeklini işaretleyiniz.Taksitli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>( 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BonusCard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EE2275" w:rsidRPr="00C52682" w:rsidRDefault="00EE2275" w:rsidP="00EE2275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Şekli </w:t>
      </w:r>
      <w:r w:rsidRPr="00C52682">
        <w:rPr>
          <w:rFonts w:ascii="Arial" w:hAnsi="Arial" w:cs="Arial"/>
          <w:b/>
          <w:i/>
        </w:rPr>
        <w:t>:</w:t>
      </w:r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r w:rsidRPr="00C52682">
        <w:t>Card</w:t>
      </w:r>
    </w:p>
    <w:p w:rsidR="00EE2275" w:rsidRPr="00C52682" w:rsidRDefault="00EE2275" w:rsidP="00EE2275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942FB5" w:rsidRPr="009C2C82" w:rsidRDefault="00942FB5" w:rsidP="00942FB5">
      <w:pPr>
        <w:ind w:left="-900" w:right="-1"/>
        <w:jc w:val="both"/>
        <w:rPr>
          <w:rFonts w:ascii="Arial" w:hAnsi="Arial" w:cs="Arial"/>
          <w:sz w:val="18"/>
          <w:szCs w:val="18"/>
        </w:rPr>
      </w:pPr>
      <w:r w:rsidRPr="00842B1E">
        <w:rPr>
          <w:rFonts w:ascii="Arial" w:hAnsi="Arial" w:cs="Arial"/>
          <w:b/>
          <w:sz w:val="18"/>
          <w:szCs w:val="18"/>
          <w:u w:val="single"/>
        </w:rPr>
        <w:t xml:space="preserve">Genel Şartlar </w:t>
      </w:r>
      <w:r w:rsidRPr="00842B1E">
        <w:rPr>
          <w:rFonts w:ascii="Arial" w:hAnsi="Arial" w:cs="Arial"/>
          <w:b/>
          <w:sz w:val="16"/>
          <w:szCs w:val="16"/>
        </w:rPr>
        <w:t>:</w:t>
      </w:r>
      <w:r w:rsidRPr="00842B1E">
        <w:rPr>
          <w:rFonts w:ascii="Arial" w:hAnsi="Arial" w:cs="Arial"/>
          <w:sz w:val="16"/>
          <w:szCs w:val="16"/>
        </w:rPr>
        <w:t xml:space="preserve">  </w:t>
      </w:r>
      <w:r w:rsidRPr="00842B1E">
        <w:rPr>
          <w:rFonts w:ascii="Arial" w:hAnsi="Arial" w:cs="Arial"/>
          <w:sz w:val="19"/>
          <w:szCs w:val="19"/>
        </w:rPr>
        <w:t>* Müracaatta bulunmak şartların kabul edildiği anlamına gelir. * Zorunlu durumlarda Gürtour Travel, kendi iradesi dışında oluşan sebepler yüzünden, program süresi ve standartlarını değiştirmeden, otel, hareket saatleri ve şehirleri önceden haber imkanı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</w:t>
      </w:r>
      <w:r>
        <w:rPr>
          <w:rFonts w:ascii="Arial" w:hAnsi="Arial" w:cs="Arial"/>
          <w:sz w:val="19"/>
          <w:szCs w:val="19"/>
        </w:rPr>
        <w:t>aşvuru tarihi hareket gününden 6</w:t>
      </w:r>
      <w:r w:rsidRPr="00842B1E">
        <w:rPr>
          <w:rFonts w:ascii="Arial" w:hAnsi="Arial" w:cs="Arial"/>
          <w:sz w:val="19"/>
          <w:szCs w:val="19"/>
        </w:rPr>
        <w:t>0 gün öncedir.Belirtilen tarihten sonra ki iptallerde ise geri ödeme yapılamaz.( İptallerin yazılı yapılması şarttır.) ve müşteri tur bedelinin tamamını ödemekle yükümlüdür. * Tur başladıktan sonra , tur programına uymak zorunludur. * Talep edilen değişiklikler, teknik şartlar dahilindedir. * Zamanında vize başvurusu için verilmeyen pasaport ve evraklardan dolayı alınamayan vizeler için acentamız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Ihtilaf halinde Istanbul Mahkemeleri ve Icra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Pr="0082200F">
        <w:rPr>
          <w:rFonts w:ascii="Arial" w:hAnsi="Arial" w:cs="Arial"/>
          <w:sz w:val="19"/>
          <w:szCs w:val="19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942FB5" w:rsidRPr="009C2C82" w:rsidRDefault="00942FB5" w:rsidP="00942FB5">
      <w:pPr>
        <w:ind w:left="-900" w:right="-1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942FB5" w:rsidRPr="009C2C82" w:rsidRDefault="00942FB5" w:rsidP="00942FB5">
      <w:pPr>
        <w:ind w:left="-540" w:right="-1"/>
        <w:rPr>
          <w:rFonts w:ascii="Arial Narrow" w:hAnsi="Arial Narrow" w:cs="Arial"/>
          <w:b/>
          <w:sz w:val="2"/>
          <w:szCs w:val="2"/>
          <w:u w:val="single"/>
        </w:rPr>
      </w:pPr>
    </w:p>
    <w:p w:rsidR="00942FB5" w:rsidRPr="009C2C82" w:rsidRDefault="00942FB5" w:rsidP="00942FB5">
      <w:pPr>
        <w:ind w:left="-900" w:right="-1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r  </w:t>
      </w:r>
      <w:r w:rsidRPr="009C2C82">
        <w:rPr>
          <w:rFonts w:ascii="Arial" w:hAnsi="Arial" w:cs="Arial"/>
          <w:b/>
          <w:sz w:val="18"/>
          <w:szCs w:val="18"/>
        </w:rPr>
        <w:t xml:space="preserve">: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8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942FB5" w:rsidRPr="009C2C82" w:rsidTr="00942FB5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 TURiZM ve SEYAHAT  LTD. ŞTi.</w:t>
            </w: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adına aşağıdaki hesap numaralarına yapabilirsiniz.</w:t>
            </w:r>
          </w:p>
        </w:tc>
      </w:tr>
      <w:tr w:rsidR="00942FB5" w:rsidRPr="009C2C82" w:rsidTr="00942FB5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USD -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EURO -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TL - IBAN</w:t>
            </w:r>
          </w:p>
        </w:tc>
      </w:tr>
      <w:tr w:rsidR="00942FB5" w:rsidRPr="009C2C82" w:rsidTr="00942FB5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942FB5" w:rsidRPr="009C2C82" w:rsidTr="00942FB5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942FB5" w:rsidRPr="009C2C82" w:rsidTr="00942FB5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942FB5" w:rsidRPr="009C2C82" w:rsidTr="00942FB5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Kayıt için katılım formunu ve Banka Dekontunu   ( 0 212 )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42FB5" w:rsidRPr="009C2C82" w:rsidRDefault="00942FB5" w:rsidP="00942FB5">
      <w:pPr>
        <w:ind w:left="-900" w:right="-1"/>
        <w:rPr>
          <w:rFonts w:ascii="Comic Sans MS" w:hAnsi="Comic Sans MS" w:cs="Courier New"/>
          <w:b/>
          <w:sz w:val="3"/>
          <w:szCs w:val="3"/>
          <w:u w:val="single"/>
        </w:rPr>
      </w:pPr>
    </w:p>
    <w:p w:rsidR="00942FB5" w:rsidRPr="009C2C82" w:rsidRDefault="00942FB5" w:rsidP="00942FB5">
      <w:pPr>
        <w:ind w:left="-720" w:right="-1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  <w:r w:rsidRPr="009C2C82">
        <w:rPr>
          <w:rFonts w:ascii="Arial" w:hAnsi="Arial" w:cs="Arial"/>
          <w:sz w:val="18"/>
          <w:szCs w:val="18"/>
        </w:rPr>
        <w:t>.</w:t>
      </w:r>
    </w:p>
    <w:p w:rsidR="00942FB5" w:rsidRPr="009C2C82" w:rsidRDefault="00942FB5" w:rsidP="00942FB5">
      <w:pPr>
        <w:ind w:left="-720" w:right="-1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942FB5" w:rsidRPr="009C2C82" w:rsidRDefault="00942FB5" w:rsidP="00942FB5">
      <w:pPr>
        <w:ind w:left="-540" w:right="-1" w:hanging="180"/>
        <w:rPr>
          <w:rFonts w:ascii="Arial" w:hAnsi="Arial" w:cs="Arial"/>
          <w:sz w:val="4"/>
          <w:szCs w:val="4"/>
        </w:rPr>
      </w:pPr>
    </w:p>
    <w:p w:rsidR="00942FB5" w:rsidRPr="009C2C82" w:rsidRDefault="00942FB5" w:rsidP="00942FB5">
      <w:pPr>
        <w:ind w:left="-540" w:right="-1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942FB5" w:rsidRPr="009C2C82" w:rsidRDefault="00942FB5" w:rsidP="00942FB5">
      <w:pPr>
        <w:ind w:left="-540" w:right="-1" w:hanging="180"/>
        <w:rPr>
          <w:rFonts w:ascii="Arial" w:hAnsi="Arial" w:cs="Arial"/>
          <w:sz w:val="6"/>
          <w:szCs w:val="6"/>
        </w:rPr>
      </w:pPr>
    </w:p>
    <w:p w:rsidR="00942FB5" w:rsidRPr="009C2C82" w:rsidRDefault="00942FB5" w:rsidP="00942FB5">
      <w:pPr>
        <w:ind w:left="-540" w:right="-1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942FB5">
      <w:headerReference w:type="default" r:id="rId7"/>
      <w:footerReference w:type="even" r:id="rId8"/>
      <w:footerReference w:type="default" r:id="rId9"/>
      <w:pgSz w:w="11906" w:h="16838"/>
      <w:pgMar w:top="719" w:right="424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70" w:rsidRDefault="003B7270">
      <w:r>
        <w:separator/>
      </w:r>
    </w:p>
  </w:endnote>
  <w:endnote w:type="continuationSeparator" w:id="0">
    <w:p w:rsidR="003B7270" w:rsidRDefault="003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r w:rsidRPr="00942FB5">
      <w:rPr>
        <w:rFonts w:ascii="Arial" w:hAnsi="Arial" w:cs="Arial"/>
        <w:b/>
        <w:bCs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Licence no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 Mah.Cumhuriyet Cad. Sey</w:t>
    </w:r>
    <w:r w:rsidR="00942FB5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Pbx </w:t>
    </w:r>
    <w:r w:rsidR="00942FB5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942FB5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r w:rsidRPr="002B5223">
      <w:rPr>
        <w:rFonts w:ascii="Arial" w:hAnsi="Arial" w:cs="Arial"/>
        <w:b/>
        <w:color w:val="000000"/>
        <w:sz w:val="16"/>
        <w:szCs w:val="16"/>
      </w:rPr>
      <w:t>Fax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>Web Sites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942FB5">
      <w:rPr>
        <w:rFonts w:ascii="Arial" w:hAnsi="Arial" w:cs="Arial"/>
        <w:color w:val="000000"/>
        <w:sz w:val="16"/>
        <w:szCs w:val="16"/>
      </w:rPr>
      <w:t>vizesorgu</w:t>
    </w:r>
    <w:r>
      <w:rPr>
        <w:rFonts w:ascii="Arial" w:hAnsi="Arial" w:cs="Arial"/>
        <w:color w:val="000000"/>
        <w:sz w:val="16"/>
        <w:szCs w:val="16"/>
      </w:rPr>
      <w:t>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E-mails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70" w:rsidRDefault="003B7270">
      <w:r>
        <w:separator/>
      </w:r>
    </w:p>
  </w:footnote>
  <w:footnote w:type="continuationSeparator" w:id="0">
    <w:p w:rsidR="003B7270" w:rsidRDefault="003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EE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1D02F6E9" wp14:editId="15C71620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5F5B">
      <w:rPr>
        <w:rFonts w:ascii="Trebuchet MS" w:hAnsi="Trebuchet MS" w:cs="Arial"/>
        <w:b/>
        <w:sz w:val="36"/>
        <w:szCs w:val="36"/>
      </w:rPr>
      <w:t>FREE Münih</w:t>
    </w:r>
    <w:r w:rsidR="00741BEE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 xml:space="preserve">- </w:t>
    </w:r>
    <w:r w:rsidR="00C85F5B" w:rsidRPr="00C85F5B">
      <w:rPr>
        <w:rFonts w:ascii="Trebuchet MS" w:hAnsi="Trebuchet MS" w:cs="Arial"/>
        <w:b/>
        <w:sz w:val="36"/>
        <w:szCs w:val="36"/>
      </w:rPr>
      <w:t>Seyahat,</w:t>
    </w:r>
    <w:r w:rsidR="00C85F5B">
      <w:rPr>
        <w:rFonts w:ascii="Trebuchet MS" w:hAnsi="Trebuchet MS" w:cs="Arial"/>
        <w:b/>
        <w:sz w:val="36"/>
        <w:szCs w:val="36"/>
      </w:rPr>
      <w:t xml:space="preserve"> </w:t>
    </w:r>
    <w:r w:rsidR="00C85F5B" w:rsidRPr="00C85F5B">
      <w:rPr>
        <w:rFonts w:ascii="Trebuchet MS" w:hAnsi="Trebuchet MS" w:cs="Arial"/>
        <w:b/>
        <w:sz w:val="36"/>
        <w:szCs w:val="36"/>
      </w:rPr>
      <w:t>Karavan ve Yat Fuarı</w:t>
    </w:r>
  </w:p>
  <w:p w:rsidR="00472A28" w:rsidRPr="00472A28" w:rsidRDefault="00EC0957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22</w:t>
    </w:r>
    <w:r w:rsidR="007C3A96">
      <w:rPr>
        <w:rFonts w:ascii="Trebuchet MS" w:hAnsi="Trebuchet MS" w:cs="Arial"/>
        <w:b/>
        <w:sz w:val="36"/>
        <w:szCs w:val="36"/>
      </w:rPr>
      <w:t xml:space="preserve"> – </w:t>
    </w:r>
    <w:r w:rsidR="00C85F5B">
      <w:rPr>
        <w:rFonts w:ascii="Trebuchet MS" w:hAnsi="Trebuchet MS" w:cs="Arial"/>
        <w:b/>
        <w:sz w:val="36"/>
        <w:szCs w:val="36"/>
      </w:rPr>
      <w:t>2</w:t>
    </w:r>
    <w:r>
      <w:rPr>
        <w:rFonts w:ascii="Trebuchet MS" w:hAnsi="Trebuchet MS" w:cs="Arial"/>
        <w:b/>
        <w:sz w:val="36"/>
        <w:szCs w:val="36"/>
      </w:rPr>
      <w:t>6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C85F5B">
      <w:rPr>
        <w:rFonts w:ascii="Trebuchet MS" w:hAnsi="Trebuchet MS" w:cs="Arial"/>
        <w:b/>
        <w:sz w:val="36"/>
        <w:szCs w:val="36"/>
      </w:rPr>
      <w:t>Şubat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 w:rsidR="00D72E24">
      <w:rPr>
        <w:rFonts w:ascii="Trebuchet MS" w:hAnsi="Trebuchet MS" w:cs="Arial"/>
        <w:b/>
        <w:sz w:val="36"/>
        <w:szCs w:val="36"/>
      </w:rPr>
      <w:t>2</w:t>
    </w:r>
    <w:r>
      <w:rPr>
        <w:rFonts w:ascii="Trebuchet MS" w:hAnsi="Trebuchet MS" w:cs="Arial"/>
        <w:b/>
        <w:sz w:val="36"/>
        <w:szCs w:val="36"/>
      </w:rPr>
      <w:t>3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>Münih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7C3A96">
      <w:rPr>
        <w:rFonts w:ascii="Trebuchet MS" w:hAnsi="Trebuchet MS" w:cs="Arial"/>
        <w:b/>
        <w:sz w:val="36"/>
        <w:szCs w:val="36"/>
      </w:rPr>
      <w:t>ALMANYA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2E88"/>
    <w:rsid w:val="00033886"/>
    <w:rsid w:val="0003479D"/>
    <w:rsid w:val="000347CD"/>
    <w:rsid w:val="00034A83"/>
    <w:rsid w:val="00035115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97F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A7F11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CB3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B0601"/>
    <w:rsid w:val="003B166D"/>
    <w:rsid w:val="003B2597"/>
    <w:rsid w:val="003B25E0"/>
    <w:rsid w:val="003B578D"/>
    <w:rsid w:val="003B5B60"/>
    <w:rsid w:val="003B5E4B"/>
    <w:rsid w:val="003B7270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3B65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117C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7C8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CFB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4BD9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3652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340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0DB9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2FB5"/>
    <w:rsid w:val="009449F3"/>
    <w:rsid w:val="00945321"/>
    <w:rsid w:val="00945DE4"/>
    <w:rsid w:val="009466BE"/>
    <w:rsid w:val="0095021C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52B8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B670C"/>
    <w:rsid w:val="009C16BE"/>
    <w:rsid w:val="009C3140"/>
    <w:rsid w:val="009C348F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2194A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05FD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5775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57E6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152E6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5F5B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5C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2E24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87D4E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2EED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77E2D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0957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1A2E"/>
    <w:rsid w:val="00ED2534"/>
    <w:rsid w:val="00ED28DB"/>
    <w:rsid w:val="00ED35CD"/>
    <w:rsid w:val="00ED3A84"/>
    <w:rsid w:val="00ED4D31"/>
    <w:rsid w:val="00ED5386"/>
    <w:rsid w:val="00ED61C8"/>
    <w:rsid w:val="00ED7B58"/>
    <w:rsid w:val="00EE1881"/>
    <w:rsid w:val="00EE2275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D6A6A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74B31B"/>
  <w15:docId w15:val="{33407F31-96E9-475F-BBFB-738083C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7112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4</cp:revision>
  <cp:lastPrinted>2014-12-03T13:18:00Z</cp:lastPrinted>
  <dcterms:created xsi:type="dcterms:W3CDTF">2022-09-29T13:17:00Z</dcterms:created>
  <dcterms:modified xsi:type="dcterms:W3CDTF">2022-09-29T13:20:00Z</dcterms:modified>
</cp:coreProperties>
</file>